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BC02" w14:textId="589D4425" w:rsidR="00863204" w:rsidRDefault="00863204" w:rsidP="004D6075">
      <w:pPr>
        <w:pStyle w:val="Titel"/>
        <w:jc w:val="center"/>
      </w:pPr>
      <w:proofErr w:type="gramStart"/>
      <w:r>
        <w:t>SOP Vorlage</w:t>
      </w:r>
      <w:proofErr w:type="gramEnd"/>
    </w:p>
    <w:p w14:paraId="3D9D69B8" w14:textId="77777777" w:rsidR="00863204" w:rsidRDefault="00863204"/>
    <w:p w14:paraId="63A7DE86" w14:textId="3D24CC6E" w:rsidR="00863204" w:rsidRDefault="00863204" w:rsidP="00A7258C">
      <w:r>
        <w:t>Dieses Dokument gilt als allgemeine Vorlage für die Gestaltung der SOP für VivaHub AG</w:t>
      </w:r>
    </w:p>
    <w:p w14:paraId="2DA21000" w14:textId="77777777" w:rsidR="00863204" w:rsidRDefault="00863204"/>
    <w:p w14:paraId="456B130E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t>1. Zweck</w:t>
      </w:r>
    </w:p>
    <w:p w14:paraId="37C6E8D6" w14:textId="77777777" w:rsidR="00897F9D" w:rsidRPr="00584B0D" w:rsidRDefault="00897F9D" w:rsidP="00A7258C">
      <w:r w:rsidRPr="00584B0D">
        <w:t>Eine kurze Beschreibung des Zwecks der SOP. Sie erklärt, warum die Prozedur notwendig ist und welche Zielsetzung sie verfolgt.</w:t>
      </w:r>
    </w:p>
    <w:p w14:paraId="64DF3108" w14:textId="77777777" w:rsidR="00897F9D" w:rsidRPr="00584B0D" w:rsidRDefault="00897F9D" w:rsidP="00B0146B">
      <w:pPr>
        <w:pStyle w:val="berschrift2"/>
      </w:pPr>
      <w:r w:rsidRPr="00B0146B">
        <w:t>2</w:t>
      </w:r>
      <w:r w:rsidRPr="00584B0D">
        <w:rPr>
          <w:rFonts w:ascii="Aptos" w:eastAsia="Aptos" w:hAnsi="Aptos" w:cs="Aptos"/>
          <w:b/>
          <w:bCs/>
        </w:rPr>
        <w:t xml:space="preserve">. </w:t>
      </w:r>
      <w:r w:rsidRPr="00B0146B">
        <w:t>Anwendungsbereich</w:t>
      </w:r>
    </w:p>
    <w:p w14:paraId="6168F132" w14:textId="77777777" w:rsidR="00897F9D" w:rsidRPr="00584B0D" w:rsidRDefault="00897F9D" w:rsidP="00A7258C">
      <w:r w:rsidRPr="00584B0D">
        <w:t>Dieser Abschnitt beschreibt, auf welche Bereiche, Abteilungen oder Teams die SOP angewendet wird. Hier kann auch definiert werden, wer die SOP befolgen muss.</w:t>
      </w:r>
    </w:p>
    <w:p w14:paraId="11F9FD95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t>3. Verantwortlichkeiten</w:t>
      </w:r>
    </w:p>
    <w:p w14:paraId="3E81FE9E" w14:textId="77777777" w:rsidR="00897F9D" w:rsidRPr="00584B0D" w:rsidRDefault="00897F9D" w:rsidP="00A7258C">
      <w:r w:rsidRPr="00584B0D">
        <w:t>Eine klare Zuweisung der Verantwortlichkeiten für die Ausführung, Überwachung und Kontrolle der Prozedur. Dieser Abschnitt sollte Positionen und Rollen beinhalten, keine spezifischen Namen.</w:t>
      </w:r>
    </w:p>
    <w:p w14:paraId="1C11C3CD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t>4. Definitionen</w:t>
      </w:r>
    </w:p>
    <w:p w14:paraId="70913F20" w14:textId="77777777" w:rsidR="00897F9D" w:rsidRPr="00584B0D" w:rsidRDefault="00897F9D" w:rsidP="00A7258C">
      <w:r w:rsidRPr="00584B0D">
        <w:t>Erklärung von Abkürzungen, Fachbegriffen oder speziellen Begriffen, die in der SOP verwendet werden.</w:t>
      </w:r>
    </w:p>
    <w:p w14:paraId="0F2F9C8C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t>5. Materialien und Ausrüstung</w:t>
      </w:r>
    </w:p>
    <w:p w14:paraId="30956C52" w14:textId="77777777" w:rsidR="00897F9D" w:rsidRPr="00584B0D" w:rsidRDefault="00897F9D" w:rsidP="00A7258C">
      <w:r w:rsidRPr="00584B0D">
        <w:t>Eine Liste aller Materialien, Werkzeuge und Ausrüstungen, die für die Durchführung der Prozedur benötigt werden.</w:t>
      </w:r>
    </w:p>
    <w:p w14:paraId="6F6947E0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t>6. Sicherheits- und Gesundheitshinweise</w:t>
      </w:r>
    </w:p>
    <w:p w14:paraId="34F73E28" w14:textId="153CC1C8" w:rsidR="00AF4E4D" w:rsidRDefault="00897F9D" w:rsidP="00A7258C">
      <w:r w:rsidRPr="00584B0D">
        <w:t>Beschreibung möglicher Risiken und Sicherheitsvorkehrungen, die beachtet werden müssen, bevor mit der Prozedur begonnen wird.</w:t>
      </w:r>
    </w:p>
    <w:p w14:paraId="748E616E" w14:textId="09E81F6D" w:rsidR="00897F9D" w:rsidRPr="00AF4E4D" w:rsidRDefault="00AF4E4D" w:rsidP="00AF4E4D">
      <w:pPr>
        <w:spacing w:after="1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br w:type="page"/>
      </w:r>
    </w:p>
    <w:p w14:paraId="0C186006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lastRenderedPageBreak/>
        <w:t>7. Verfahrensbeschreibung</w:t>
      </w:r>
    </w:p>
    <w:p w14:paraId="1E287157" w14:textId="77777777" w:rsidR="00897F9D" w:rsidRPr="00584B0D" w:rsidRDefault="00897F9D" w:rsidP="00897F9D">
      <w:pPr>
        <w:spacing w:before="240" w:after="240"/>
      </w:pPr>
      <w:r w:rsidRPr="00584B0D">
        <w:rPr>
          <w:rFonts w:ascii="Aptos" w:eastAsia="Aptos" w:hAnsi="Aptos" w:cs="Aptos"/>
        </w:rPr>
        <w:t>Der Kern der SOP mit einer detaillierten Schritt-für-Schritt-Anleitung zur Durchführung der Prozedur:</w:t>
      </w:r>
    </w:p>
    <w:p w14:paraId="1090E210" w14:textId="77777777" w:rsidR="00897F9D" w:rsidRDefault="00897F9D" w:rsidP="00897F9D">
      <w:pPr>
        <w:pStyle w:val="Listenabsatz"/>
        <w:numPr>
          <w:ilvl w:val="0"/>
          <w:numId w:val="2"/>
        </w:numPr>
        <w:spacing w:line="279" w:lineRule="auto"/>
        <w:rPr>
          <w:rFonts w:ascii="Aptos" w:eastAsia="Aptos" w:hAnsi="Aptos" w:cs="Aptos"/>
        </w:rPr>
      </w:pPr>
      <w:r w:rsidRPr="3AA49885">
        <w:rPr>
          <w:rFonts w:ascii="Aptos" w:eastAsia="Aptos" w:hAnsi="Aptos" w:cs="Aptos"/>
          <w:b/>
          <w:bCs/>
        </w:rPr>
        <w:t>Schritt 1</w:t>
      </w:r>
      <w:r w:rsidRPr="3AA49885">
        <w:rPr>
          <w:rFonts w:ascii="Aptos" w:eastAsia="Aptos" w:hAnsi="Aptos" w:cs="Aptos"/>
        </w:rPr>
        <w:t>: Beschreibung des ersten Schritts</w:t>
      </w:r>
    </w:p>
    <w:p w14:paraId="213D2FEB" w14:textId="77777777" w:rsidR="00897F9D" w:rsidRPr="00584B0D" w:rsidRDefault="00897F9D" w:rsidP="00897F9D">
      <w:pPr>
        <w:pStyle w:val="Listenabsatz"/>
        <w:numPr>
          <w:ilvl w:val="0"/>
          <w:numId w:val="2"/>
        </w:numPr>
        <w:spacing w:line="279" w:lineRule="auto"/>
        <w:rPr>
          <w:rFonts w:ascii="Aptos" w:eastAsia="Aptos" w:hAnsi="Aptos" w:cs="Aptos"/>
        </w:rPr>
      </w:pPr>
      <w:r w:rsidRPr="00584B0D">
        <w:rPr>
          <w:rFonts w:ascii="Aptos" w:eastAsia="Aptos" w:hAnsi="Aptos" w:cs="Aptos"/>
          <w:b/>
          <w:bCs/>
        </w:rPr>
        <w:t>Schritt 2</w:t>
      </w:r>
      <w:r w:rsidRPr="00584B0D">
        <w:rPr>
          <w:rFonts w:ascii="Aptos" w:eastAsia="Aptos" w:hAnsi="Aptos" w:cs="Aptos"/>
        </w:rPr>
        <w:t>: Beschreibung des nächsten Schritts, etc.</w:t>
      </w:r>
    </w:p>
    <w:p w14:paraId="43641560" w14:textId="77777777" w:rsidR="00897F9D" w:rsidRDefault="00897F9D" w:rsidP="00897F9D">
      <w:pPr>
        <w:spacing w:before="240" w:after="240"/>
      </w:pPr>
      <w:r w:rsidRPr="3AA49885">
        <w:rPr>
          <w:rFonts w:ascii="Aptos" w:eastAsia="Aptos" w:hAnsi="Aptos" w:cs="Aptos"/>
        </w:rPr>
        <w:t>Optionale Hinweise:</w:t>
      </w:r>
    </w:p>
    <w:p w14:paraId="7194D6E5" w14:textId="77777777" w:rsidR="00897F9D" w:rsidRPr="00584B0D" w:rsidRDefault="00897F9D" w:rsidP="00897F9D">
      <w:pPr>
        <w:pStyle w:val="Listenabsatz"/>
        <w:numPr>
          <w:ilvl w:val="0"/>
          <w:numId w:val="1"/>
        </w:numPr>
        <w:spacing w:line="279" w:lineRule="auto"/>
        <w:rPr>
          <w:rFonts w:ascii="Aptos" w:eastAsia="Aptos" w:hAnsi="Aptos" w:cs="Aptos"/>
        </w:rPr>
      </w:pPr>
      <w:r w:rsidRPr="00584B0D">
        <w:rPr>
          <w:rFonts w:ascii="Aptos" w:eastAsia="Aptos" w:hAnsi="Aptos" w:cs="Aptos"/>
          <w:b/>
          <w:bCs/>
        </w:rPr>
        <w:t>Unterabschnitte für spezifische Situationen</w:t>
      </w:r>
      <w:r w:rsidRPr="00584B0D">
        <w:rPr>
          <w:rFonts w:ascii="Aptos" w:eastAsia="Aptos" w:hAnsi="Aptos" w:cs="Aptos"/>
        </w:rPr>
        <w:t xml:space="preserve"> (z. B. Notfallverfahren, spezielle Varianten oder alternative Prozesse)</w:t>
      </w:r>
    </w:p>
    <w:p w14:paraId="7604F2EB" w14:textId="77777777" w:rsidR="00897F9D" w:rsidRPr="00584B0D" w:rsidRDefault="00897F9D" w:rsidP="00897F9D">
      <w:pPr>
        <w:pStyle w:val="Listenabsatz"/>
        <w:numPr>
          <w:ilvl w:val="0"/>
          <w:numId w:val="1"/>
        </w:numPr>
        <w:spacing w:line="279" w:lineRule="auto"/>
        <w:rPr>
          <w:rFonts w:ascii="Aptos" w:eastAsia="Aptos" w:hAnsi="Aptos" w:cs="Aptos"/>
        </w:rPr>
      </w:pPr>
      <w:r w:rsidRPr="00584B0D">
        <w:rPr>
          <w:rFonts w:ascii="Aptos" w:eastAsia="Aptos" w:hAnsi="Aptos" w:cs="Aptos"/>
          <w:b/>
          <w:bCs/>
        </w:rPr>
        <w:t>Illustrationen oder Diagramme</w:t>
      </w:r>
      <w:r w:rsidRPr="00584B0D">
        <w:rPr>
          <w:rFonts w:ascii="Aptos" w:eastAsia="Aptos" w:hAnsi="Aptos" w:cs="Aptos"/>
        </w:rPr>
        <w:t xml:space="preserve"> zur Veranschaulichung der einzelnen Schritte (falls nötig)</w:t>
      </w:r>
    </w:p>
    <w:p w14:paraId="36E81895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t>8. Qualitätskontrolle</w:t>
      </w:r>
    </w:p>
    <w:p w14:paraId="0103E5AC" w14:textId="77777777" w:rsidR="00897F9D" w:rsidRPr="00584B0D" w:rsidRDefault="00897F9D" w:rsidP="00A7258C">
      <w:r w:rsidRPr="00584B0D">
        <w:t>Angaben zur Überwachung und Kontrolle der Qualität der ausgeführten Prozedur. Es können Kriterien oder Indikatoren für die Bewertung der Effektivität der SOP festgelegt werden.</w:t>
      </w:r>
    </w:p>
    <w:p w14:paraId="0D8EAD49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t>9. Dokumentation und Aufzeichnungen</w:t>
      </w:r>
    </w:p>
    <w:p w14:paraId="359A8D08" w14:textId="77777777" w:rsidR="00897F9D" w:rsidRPr="00584B0D" w:rsidRDefault="00897F9D" w:rsidP="00A7258C">
      <w:r w:rsidRPr="00584B0D">
        <w:t>Beschreibung, welche Dokumente im Rahmen der Prozedur erstellt, überprüft und archiviert werden müssen. Dies umfasst Berichte, Formulare und Aufzeichnungen.</w:t>
      </w:r>
    </w:p>
    <w:p w14:paraId="05214423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t>10. Anhänge</w:t>
      </w:r>
    </w:p>
    <w:p w14:paraId="683FB4E0" w14:textId="77777777" w:rsidR="00897F9D" w:rsidRPr="00584B0D" w:rsidRDefault="00897F9D" w:rsidP="00A7258C">
      <w:r w:rsidRPr="00584B0D">
        <w:t xml:space="preserve">Zusätzliche Dokumente, wie z. B. Checklisten, Formulare oder spezifische Anweisungen, die als Referenz </w:t>
      </w:r>
      <w:proofErr w:type="gramStart"/>
      <w:r w:rsidRPr="00584B0D">
        <w:t>verwendet</w:t>
      </w:r>
      <w:proofErr w:type="gramEnd"/>
      <w:r w:rsidRPr="00584B0D">
        <w:t xml:space="preserve"> werden können. Diese Anhänge sollten nummeriert und eindeutig identifiziert sein.</w:t>
      </w:r>
    </w:p>
    <w:p w14:paraId="6F0ADE1F" w14:textId="77777777" w:rsidR="00897F9D" w:rsidRPr="00584B0D" w:rsidRDefault="00897F9D" w:rsidP="00B0146B">
      <w:pPr>
        <w:pStyle w:val="berschrift2"/>
      </w:pPr>
      <w:r w:rsidRPr="00584B0D">
        <w:rPr>
          <w:rFonts w:eastAsia="Aptos"/>
        </w:rPr>
        <w:t>11. Revisionen und Änderungen</w:t>
      </w:r>
    </w:p>
    <w:p w14:paraId="0EF848EB" w14:textId="77777777" w:rsidR="00897F9D" w:rsidRPr="00584B0D" w:rsidRDefault="00897F9D" w:rsidP="00A7258C">
      <w:r w:rsidRPr="00584B0D">
        <w:t>Protokoll aller Änderungen, die seit der ursprünglichen Version vorgenommen wurden, einschließlich des Datums der Änderung, der Person, die die Änderung vorgenommen hat, und einer kurzen Beschreibung der Änderung.</w:t>
      </w:r>
    </w:p>
    <w:p w14:paraId="15BA66F0" w14:textId="0160F705" w:rsidR="00DC7AEB" w:rsidRDefault="00DC7AEB" w:rsidP="00DC7AEB">
      <w:pPr>
        <w:spacing w:after="160"/>
      </w:pPr>
      <w:r>
        <w:br w:type="page"/>
      </w:r>
    </w:p>
    <w:p w14:paraId="67EB8F97" w14:textId="57EE8A32" w:rsidR="00DC7AEB" w:rsidRDefault="00C03204" w:rsidP="00AA296C">
      <w:pPr>
        <w:pStyle w:val="Titel"/>
      </w:pPr>
      <w:r>
        <w:lastRenderedPageBreak/>
        <w:t>Versionenänderung</w:t>
      </w:r>
    </w:p>
    <w:p w14:paraId="38C5F554" w14:textId="77777777" w:rsidR="00AA296C" w:rsidRDefault="00AA296C" w:rsidP="00A7258C"/>
    <w:p w14:paraId="13B2DE45" w14:textId="3350D600" w:rsidR="00AA296C" w:rsidRDefault="00AA296C" w:rsidP="00A7258C">
      <w:r>
        <w:t>Dieser Anhang wird an jedem Dokument angehängt (mittels Seitenumbruch auf der letzten Seite)</w:t>
      </w:r>
      <w:r w:rsidR="005C28BF">
        <w:t>, bei welchem eine Veränderung vorgenommen wurde.</w:t>
      </w:r>
    </w:p>
    <w:p w14:paraId="78BD8DB3" w14:textId="0F065A29" w:rsidR="005C28BF" w:rsidRDefault="005C28BF" w:rsidP="00A7258C">
      <w:r>
        <w:t xml:space="preserve">Dies ist ausschliesslich </w:t>
      </w:r>
      <w:r w:rsidR="00C131A0">
        <w:t xml:space="preserve">dem Leitungsteam von VivaHub AG </w:t>
      </w:r>
      <w:r w:rsidR="00D03A79">
        <w:t>(</w:t>
      </w:r>
      <w:r w:rsidR="00C131A0">
        <w:t>und den LMPA</w:t>
      </w:r>
      <w:r w:rsidR="00D03A79">
        <w:t>)</w:t>
      </w:r>
      <w:r w:rsidR="00C131A0">
        <w:t xml:space="preserve"> gestattet.</w:t>
      </w:r>
    </w:p>
    <w:p w14:paraId="3B162676" w14:textId="77777777" w:rsidR="00AA296C" w:rsidRPr="00AA296C" w:rsidRDefault="00AA296C" w:rsidP="00AA296C"/>
    <w:p w14:paraId="6E11874C" w14:textId="61E29318" w:rsidR="00DC7AEB" w:rsidRDefault="00DB18A7" w:rsidP="00DB18A7">
      <w:pPr>
        <w:tabs>
          <w:tab w:val="left" w:pos="2835"/>
        </w:tabs>
      </w:pPr>
      <w:r>
        <w:t>Diese Version</w:t>
      </w:r>
      <w:r>
        <w:tab/>
      </w:r>
      <w:r w:rsidR="007C42C8" w:rsidRPr="00346CB6">
        <w:rPr>
          <w:b/>
          <w:bCs/>
        </w:rPr>
        <w:t>X</w:t>
      </w:r>
      <w:r w:rsidR="00846A4C">
        <w:t xml:space="preserve"> (nun im Archiv zu finden)</w:t>
      </w:r>
    </w:p>
    <w:p w14:paraId="43FDCABD" w14:textId="65FFE2F7" w:rsidR="007C42C8" w:rsidRDefault="007C42C8" w:rsidP="00DB18A7">
      <w:pPr>
        <w:tabs>
          <w:tab w:val="left" w:pos="2835"/>
        </w:tabs>
      </w:pPr>
      <w:r>
        <w:t>Abgelöst durch Version</w:t>
      </w:r>
      <w:r>
        <w:tab/>
      </w:r>
      <w:r w:rsidRPr="00346CB6">
        <w:rPr>
          <w:b/>
          <w:bCs/>
        </w:rPr>
        <w:t>X</w:t>
      </w:r>
      <w:r w:rsidR="00846A4C">
        <w:t xml:space="preserve"> (gilt als aktuelle Version)</w:t>
      </w:r>
    </w:p>
    <w:p w14:paraId="2E780B7D" w14:textId="4E03063F" w:rsidR="007C42C8" w:rsidRDefault="007C42C8" w:rsidP="00DB18A7">
      <w:pPr>
        <w:tabs>
          <w:tab w:val="left" w:pos="2835"/>
        </w:tabs>
      </w:pPr>
      <w:r>
        <w:t>Geändert durch</w:t>
      </w:r>
      <w:r>
        <w:tab/>
      </w:r>
      <w:r w:rsidRPr="00346CB6">
        <w:rPr>
          <w:b/>
          <w:bCs/>
        </w:rPr>
        <w:t>X</w:t>
      </w:r>
      <w:r w:rsidR="00AA296C" w:rsidRPr="00346CB6">
        <w:rPr>
          <w:b/>
          <w:bCs/>
        </w:rPr>
        <w:t>Y</w:t>
      </w:r>
    </w:p>
    <w:p w14:paraId="77063BF3" w14:textId="7FE14A27" w:rsidR="00846A4C" w:rsidRDefault="007C42C8" w:rsidP="00DB18A7">
      <w:pPr>
        <w:tabs>
          <w:tab w:val="left" w:pos="2835"/>
        </w:tabs>
        <w:rPr>
          <w:b/>
          <w:bCs/>
        </w:rPr>
      </w:pPr>
      <w:r>
        <w:t>Genehmigt durch</w:t>
      </w:r>
      <w:r>
        <w:tab/>
      </w:r>
      <w:r w:rsidRPr="00346CB6">
        <w:rPr>
          <w:b/>
          <w:bCs/>
        </w:rPr>
        <w:t>Johannes Nürnberg</w:t>
      </w:r>
    </w:p>
    <w:p w14:paraId="210E20A7" w14:textId="0397DD66" w:rsidR="00E50C86" w:rsidRPr="00E50C86" w:rsidRDefault="00E50C86" w:rsidP="00DB18A7">
      <w:pPr>
        <w:tabs>
          <w:tab w:val="left" w:pos="2835"/>
        </w:tabs>
      </w:pPr>
      <w:r w:rsidRPr="00E50C86">
        <w:t>Datum</w:t>
      </w:r>
      <w:r w:rsidRPr="00E50C86">
        <w:tab/>
      </w:r>
    </w:p>
    <w:p w14:paraId="26C13752" w14:textId="77777777" w:rsidR="00C26302" w:rsidRDefault="00C26302" w:rsidP="00DB18A7">
      <w:pPr>
        <w:tabs>
          <w:tab w:val="left" w:pos="2835"/>
        </w:tabs>
      </w:pPr>
    </w:p>
    <w:p w14:paraId="2C9B5621" w14:textId="754D65DE" w:rsidR="007C42C8" w:rsidRDefault="00C26302" w:rsidP="00DB18A7">
      <w:pPr>
        <w:tabs>
          <w:tab w:val="left" w:pos="2835"/>
        </w:tabs>
      </w:pPr>
      <w:r>
        <w:t>Folgende Änderungen wurden vorgenommen:</w:t>
      </w:r>
    </w:p>
    <w:p w14:paraId="253F494C" w14:textId="53C13C08" w:rsidR="00DC7AEB" w:rsidRDefault="007403BB" w:rsidP="007403BB">
      <w:pPr>
        <w:pStyle w:val="Listenabsatz"/>
        <w:numPr>
          <w:ilvl w:val="0"/>
          <w:numId w:val="4"/>
        </w:numPr>
      </w:pPr>
      <w:r>
        <w:t xml:space="preserve"> </w:t>
      </w:r>
    </w:p>
    <w:p w14:paraId="36E5E3F4" w14:textId="2C66CEE6" w:rsidR="007403BB" w:rsidRDefault="007403BB" w:rsidP="007403BB">
      <w:pPr>
        <w:pStyle w:val="Listenabsatz"/>
        <w:numPr>
          <w:ilvl w:val="0"/>
          <w:numId w:val="4"/>
        </w:numPr>
      </w:pPr>
      <w:r>
        <w:t xml:space="preserve"> </w:t>
      </w:r>
    </w:p>
    <w:p w14:paraId="6F3CACF4" w14:textId="77777777" w:rsidR="00780490" w:rsidRDefault="00780490" w:rsidP="00780490"/>
    <w:p w14:paraId="03A5C8F1" w14:textId="77777777" w:rsidR="00780490" w:rsidRDefault="00780490" w:rsidP="00780490"/>
    <w:p w14:paraId="3517ADEA" w14:textId="77777777" w:rsidR="00780490" w:rsidRDefault="00780490" w:rsidP="00780490"/>
    <w:p w14:paraId="533CE90D" w14:textId="77777777" w:rsidR="00780490" w:rsidRDefault="00780490" w:rsidP="00780490"/>
    <w:p w14:paraId="4AE1DBA6" w14:textId="77777777" w:rsidR="00780490" w:rsidRDefault="00780490" w:rsidP="00780490"/>
    <w:p w14:paraId="0177F5D5" w14:textId="77777777" w:rsidR="00780490" w:rsidRDefault="00780490" w:rsidP="00780490"/>
    <w:p w14:paraId="2F1AE12A" w14:textId="77777777" w:rsidR="00EC053D" w:rsidRDefault="00EC053D" w:rsidP="00780490"/>
    <w:p w14:paraId="7A369C36" w14:textId="77777777" w:rsidR="00EC053D" w:rsidRDefault="00EC053D" w:rsidP="00780490"/>
    <w:p w14:paraId="3A5DE2B7" w14:textId="77777777" w:rsidR="00EC053D" w:rsidRDefault="00EC053D" w:rsidP="00780490"/>
    <w:p w14:paraId="34D459C8" w14:textId="56052865" w:rsidR="00EC053D" w:rsidRDefault="00EC053D" w:rsidP="00780490">
      <w:r>
        <w:t>In der Fusszeile wird die «Version», «Datum» und «erstellt durch» angepasst.</w:t>
      </w:r>
    </w:p>
    <w:sectPr w:rsidR="00EC053D">
      <w:headerReference w:type="default" r:id="rId10"/>
      <w:footerReference w:type="even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47ED" w14:textId="77777777" w:rsidR="00D7335E" w:rsidRDefault="00D7335E" w:rsidP="00863204">
      <w:pPr>
        <w:spacing w:line="240" w:lineRule="auto"/>
      </w:pPr>
      <w:r>
        <w:separator/>
      </w:r>
    </w:p>
  </w:endnote>
  <w:endnote w:type="continuationSeparator" w:id="0">
    <w:p w14:paraId="0BD36580" w14:textId="77777777" w:rsidR="00D7335E" w:rsidRDefault="00D7335E" w:rsidP="00863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15773143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63AC6E9" w14:textId="465ABFE8" w:rsidR="00863204" w:rsidRDefault="00863204" w:rsidP="0052135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9848A34" w14:textId="77777777" w:rsidR="00863204" w:rsidRDefault="00863204" w:rsidP="0086320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19222" w14:textId="3A6AE98A" w:rsidR="00863204" w:rsidRPr="00863204" w:rsidRDefault="00863204" w:rsidP="00F74889">
    <w:pPr>
      <w:pStyle w:val="paragraph"/>
      <w:tabs>
        <w:tab w:val="left" w:pos="851"/>
        <w:tab w:val="left" w:pos="5387"/>
        <w:tab w:val="left" w:pos="6521"/>
      </w:tabs>
      <w:spacing w:before="0" w:beforeAutospacing="0" w:after="0" w:afterAutospacing="0"/>
      <w:textAlignment w:val="baseline"/>
      <w:rPr>
        <w:rFonts w:asciiTheme="minorHAnsi" w:hAnsiTheme="minorHAnsi"/>
        <w:sz w:val="15"/>
        <w:szCs w:val="15"/>
      </w:rPr>
    </w:pPr>
    <w:r w:rsidRPr="00863204">
      <w:rPr>
        <w:rFonts w:asciiTheme="minorHAnsi" w:hAnsiTheme="minorHAnsi"/>
        <w:sz w:val="15"/>
        <w:szCs w:val="15"/>
      </w:rPr>
      <w:t>Dokument:</w:t>
    </w:r>
    <w:r w:rsidR="00F74889">
      <w:rPr>
        <w:rFonts w:asciiTheme="minorHAnsi" w:hAnsiTheme="minorHAnsi"/>
        <w:sz w:val="15"/>
        <w:szCs w:val="15"/>
      </w:rPr>
      <w:tab/>
    </w:r>
    <w:proofErr w:type="gramStart"/>
    <w:r>
      <w:rPr>
        <w:rFonts w:asciiTheme="minorHAnsi" w:hAnsiTheme="minorHAnsi"/>
        <w:sz w:val="15"/>
        <w:szCs w:val="15"/>
      </w:rPr>
      <w:t>SOP Vorlage</w:t>
    </w:r>
    <w:proofErr w:type="gramEnd"/>
    <w:r w:rsidRPr="00863204">
      <w:rPr>
        <w:rFonts w:asciiTheme="minorHAnsi" w:hAnsiTheme="minorHAnsi"/>
        <w:sz w:val="15"/>
        <w:szCs w:val="15"/>
      </w:rPr>
      <w:tab/>
      <w:t xml:space="preserve">Erstellt durch: </w:t>
    </w:r>
    <w:r w:rsidR="00F74889">
      <w:rPr>
        <w:rFonts w:asciiTheme="minorHAnsi" w:hAnsiTheme="minorHAnsi"/>
        <w:sz w:val="15"/>
        <w:szCs w:val="15"/>
      </w:rPr>
      <w:tab/>
      <w:t>Kim Balmer</w:t>
    </w:r>
  </w:p>
  <w:p w14:paraId="34999B3C" w14:textId="7EB60129" w:rsidR="00863204" w:rsidRPr="00863204" w:rsidRDefault="00863204" w:rsidP="00F74889">
    <w:pPr>
      <w:pStyle w:val="paragraph"/>
      <w:tabs>
        <w:tab w:val="left" w:pos="851"/>
        <w:tab w:val="left" w:pos="5387"/>
        <w:tab w:val="left" w:pos="6521"/>
      </w:tabs>
      <w:spacing w:before="0" w:beforeAutospacing="0" w:after="0" w:afterAutospacing="0"/>
      <w:textAlignment w:val="baseline"/>
      <w:rPr>
        <w:rFonts w:asciiTheme="minorHAnsi" w:hAnsiTheme="minorHAnsi"/>
        <w:sz w:val="15"/>
        <w:szCs w:val="15"/>
      </w:rPr>
    </w:pPr>
    <w:r w:rsidRPr="00863204">
      <w:rPr>
        <w:rFonts w:asciiTheme="minorHAnsi" w:hAnsiTheme="minorHAnsi"/>
        <w:sz w:val="15"/>
        <w:szCs w:val="15"/>
      </w:rPr>
      <w:t>Version:</w:t>
    </w:r>
    <w:r>
      <w:rPr>
        <w:rFonts w:asciiTheme="minorHAnsi" w:hAnsiTheme="minorHAnsi"/>
        <w:sz w:val="15"/>
        <w:szCs w:val="15"/>
      </w:rPr>
      <w:t xml:space="preserve"> </w:t>
    </w:r>
    <w:r w:rsidR="00F74889">
      <w:rPr>
        <w:rFonts w:asciiTheme="minorHAnsi" w:hAnsiTheme="minorHAnsi"/>
        <w:sz w:val="15"/>
        <w:szCs w:val="15"/>
      </w:rPr>
      <w:tab/>
    </w:r>
    <w:r w:rsidR="00F62CFA">
      <w:rPr>
        <w:rFonts w:asciiTheme="minorHAnsi" w:hAnsiTheme="minorHAnsi"/>
        <w:sz w:val="15"/>
        <w:szCs w:val="15"/>
      </w:rPr>
      <w:t>2</w:t>
    </w:r>
    <w:r w:rsidRPr="00863204">
      <w:rPr>
        <w:rFonts w:asciiTheme="minorHAnsi" w:hAnsiTheme="minorHAnsi"/>
        <w:sz w:val="15"/>
        <w:szCs w:val="15"/>
      </w:rPr>
      <w:tab/>
      <w:t xml:space="preserve">Genehmigt von: </w:t>
    </w:r>
    <w:r w:rsidR="00F74889">
      <w:rPr>
        <w:rFonts w:asciiTheme="minorHAnsi" w:hAnsiTheme="minorHAnsi"/>
        <w:sz w:val="15"/>
        <w:szCs w:val="15"/>
      </w:rPr>
      <w:tab/>
    </w:r>
    <w:r>
      <w:rPr>
        <w:rFonts w:asciiTheme="minorHAnsi" w:hAnsiTheme="minorHAnsi"/>
        <w:sz w:val="15"/>
        <w:szCs w:val="15"/>
      </w:rPr>
      <w:t>Johannes Nürnberg</w:t>
    </w:r>
  </w:p>
  <w:p w14:paraId="0D1B9629" w14:textId="2A7EE85D" w:rsidR="00863204" w:rsidRPr="00863204" w:rsidRDefault="00863204" w:rsidP="00F74889">
    <w:pPr>
      <w:pStyle w:val="paragraph"/>
      <w:tabs>
        <w:tab w:val="left" w:pos="851"/>
        <w:tab w:val="left" w:pos="5387"/>
        <w:tab w:val="left" w:pos="6521"/>
      </w:tabs>
      <w:spacing w:before="0" w:beforeAutospacing="0" w:after="0" w:afterAutospacing="0"/>
      <w:textAlignment w:val="baseline"/>
      <w:rPr>
        <w:rFonts w:asciiTheme="minorHAnsi" w:hAnsiTheme="minorHAnsi"/>
        <w:sz w:val="15"/>
        <w:szCs w:val="15"/>
      </w:rPr>
    </w:pPr>
    <w:r w:rsidRPr="00863204">
      <w:rPr>
        <w:rFonts w:asciiTheme="minorHAnsi" w:hAnsiTheme="minorHAnsi"/>
        <w:sz w:val="15"/>
        <w:szCs w:val="15"/>
      </w:rPr>
      <w:t>Datum:</w:t>
    </w:r>
    <w:r w:rsidR="00F74889">
      <w:rPr>
        <w:rFonts w:asciiTheme="minorHAnsi" w:hAnsiTheme="minorHAnsi"/>
        <w:sz w:val="15"/>
        <w:szCs w:val="15"/>
      </w:rPr>
      <w:t xml:space="preserve"> </w:t>
    </w:r>
    <w:r w:rsidR="00F74889">
      <w:rPr>
        <w:rFonts w:asciiTheme="minorHAnsi" w:hAnsiTheme="minorHAnsi"/>
        <w:sz w:val="15"/>
        <w:szCs w:val="15"/>
      </w:rPr>
      <w:tab/>
      <w:t>10.02.</w:t>
    </w:r>
    <w:r w:rsidR="00860C78">
      <w:rPr>
        <w:rFonts w:asciiTheme="minorHAnsi" w:hAnsiTheme="minorHAnsi"/>
        <w:sz w:val="15"/>
        <w:szCs w:val="15"/>
      </w:rPr>
      <w:t>20</w:t>
    </w:r>
    <w:r w:rsidR="00F74889">
      <w:rPr>
        <w:rFonts w:asciiTheme="minorHAnsi" w:hAnsiTheme="minorHAnsi"/>
        <w:sz w:val="15"/>
        <w:szCs w:val="15"/>
      </w:rPr>
      <w:t>25</w:t>
    </w:r>
    <w:r w:rsidRPr="00863204">
      <w:rPr>
        <w:rFonts w:asciiTheme="minorHAnsi" w:hAnsiTheme="minorHAnsi"/>
        <w:sz w:val="15"/>
        <w:szCs w:val="15"/>
      </w:rPr>
      <w:tab/>
      <w:t>Seite:</w:t>
    </w:r>
    <w:r w:rsidR="00F74889">
      <w:rPr>
        <w:rFonts w:asciiTheme="minorHAnsi" w:hAnsiTheme="minorHAnsi"/>
        <w:sz w:val="15"/>
        <w:szCs w:val="15"/>
      </w:rPr>
      <w:tab/>
    </w:r>
    <w:r w:rsidR="004A4B78" w:rsidRPr="004A4B78">
      <w:rPr>
        <w:rFonts w:asciiTheme="minorHAnsi" w:hAnsiTheme="minorHAnsi"/>
        <w:sz w:val="15"/>
        <w:szCs w:val="15"/>
        <w:lang w:val="de-DE"/>
      </w:rPr>
      <w:t xml:space="preserve">Seite </w: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begin"/>
    </w:r>
    <w:r w:rsidR="004A4B78" w:rsidRPr="004A4B78">
      <w:rPr>
        <w:rFonts w:asciiTheme="minorHAnsi" w:hAnsiTheme="minorHAnsi"/>
        <w:b/>
        <w:bCs/>
        <w:sz w:val="15"/>
        <w:szCs w:val="15"/>
      </w:rPr>
      <w:instrText>PAGE  \* Arabic  \* MERGEFORMAT</w:instrTex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separate"/>
    </w:r>
    <w:r w:rsidR="004A4B78" w:rsidRPr="004A4B78">
      <w:rPr>
        <w:rFonts w:asciiTheme="minorHAnsi" w:hAnsiTheme="minorHAnsi"/>
        <w:b/>
        <w:bCs/>
        <w:sz w:val="15"/>
        <w:szCs w:val="15"/>
        <w:lang w:val="de-DE"/>
      </w:rPr>
      <w:t>1</w: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end"/>
    </w:r>
    <w:r w:rsidR="004A4B78" w:rsidRPr="004A4B78">
      <w:rPr>
        <w:rFonts w:asciiTheme="minorHAnsi" w:hAnsiTheme="minorHAnsi"/>
        <w:sz w:val="15"/>
        <w:szCs w:val="15"/>
        <w:lang w:val="de-DE"/>
      </w:rPr>
      <w:t xml:space="preserve"> von </w: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begin"/>
    </w:r>
    <w:r w:rsidR="004A4B78" w:rsidRPr="004A4B78">
      <w:rPr>
        <w:rFonts w:asciiTheme="minorHAnsi" w:hAnsiTheme="minorHAnsi"/>
        <w:b/>
        <w:bCs/>
        <w:sz w:val="15"/>
        <w:szCs w:val="15"/>
      </w:rPr>
      <w:instrText>NUMPAGES  \* Arabic  \* MERGEFORMAT</w:instrTex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separate"/>
    </w:r>
    <w:r w:rsidR="004A4B78" w:rsidRPr="004A4B78">
      <w:rPr>
        <w:rFonts w:asciiTheme="minorHAnsi" w:hAnsiTheme="minorHAnsi"/>
        <w:b/>
        <w:bCs/>
        <w:sz w:val="15"/>
        <w:szCs w:val="15"/>
        <w:lang w:val="de-DE"/>
      </w:rPr>
      <w:t>2</w:t>
    </w:r>
    <w:r w:rsidR="004A4B78" w:rsidRPr="004A4B78">
      <w:rPr>
        <w:rFonts w:asciiTheme="minorHAnsi" w:hAnsiTheme="minorHAnsi"/>
        <w:b/>
        <w:bC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77D03" w14:textId="77777777" w:rsidR="00D7335E" w:rsidRDefault="00D7335E" w:rsidP="00863204">
      <w:pPr>
        <w:spacing w:line="240" w:lineRule="auto"/>
      </w:pPr>
      <w:r>
        <w:separator/>
      </w:r>
    </w:p>
  </w:footnote>
  <w:footnote w:type="continuationSeparator" w:id="0">
    <w:p w14:paraId="78D633D1" w14:textId="77777777" w:rsidR="00D7335E" w:rsidRDefault="00D7335E" w:rsidP="008632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6DA7C" w14:textId="689FC4EF" w:rsidR="00863204" w:rsidRDefault="0086320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52EACD" wp14:editId="7501E65D">
          <wp:simplePos x="0" y="0"/>
          <wp:positionH relativeFrom="column">
            <wp:posOffset>5306432</wp:posOffset>
          </wp:positionH>
          <wp:positionV relativeFrom="paragraph">
            <wp:posOffset>-78105</wp:posOffset>
          </wp:positionV>
          <wp:extent cx="402590" cy="262890"/>
          <wp:effectExtent l="0" t="0" r="3810" b="3810"/>
          <wp:wrapThrough wrapText="bothSides">
            <wp:wrapPolygon edited="0">
              <wp:start x="4088" y="0"/>
              <wp:lineTo x="0" y="1043"/>
              <wp:lineTo x="0" y="9391"/>
              <wp:lineTo x="4088" y="16696"/>
              <wp:lineTo x="4088" y="20870"/>
              <wp:lineTo x="21123" y="20870"/>
              <wp:lineTo x="21123" y="2087"/>
              <wp:lineTo x="8858" y="0"/>
              <wp:lineTo x="4088" y="0"/>
            </wp:wrapPolygon>
          </wp:wrapThrough>
          <wp:docPr id="472795899" name="Grafik 1" descr="Das neue Schweizer Praxismodell für Selbstständi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s neue Schweizer Praxismodell für Selbstständi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26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D0E9D"/>
    <w:multiLevelType w:val="hybridMultilevel"/>
    <w:tmpl w:val="BB48415E"/>
    <w:lvl w:ilvl="0" w:tplc="7D94FC68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784665"/>
    <w:multiLevelType w:val="hybridMultilevel"/>
    <w:tmpl w:val="1F86B1A2"/>
    <w:lvl w:ilvl="0" w:tplc="9606DA88">
      <w:start w:val="1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D494BF"/>
    <w:multiLevelType w:val="hybridMultilevel"/>
    <w:tmpl w:val="C12C35BC"/>
    <w:lvl w:ilvl="0" w:tplc="BC246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8C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CB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21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E1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9C2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6C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0B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69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9993E"/>
    <w:multiLevelType w:val="hybridMultilevel"/>
    <w:tmpl w:val="A5AA107E"/>
    <w:lvl w:ilvl="0" w:tplc="35D44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44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69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E3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8E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143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42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C6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A0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375340">
    <w:abstractNumId w:val="2"/>
  </w:num>
  <w:num w:numId="2" w16cid:durableId="1339385068">
    <w:abstractNumId w:val="3"/>
  </w:num>
  <w:num w:numId="3" w16cid:durableId="1533300162">
    <w:abstractNumId w:val="1"/>
  </w:num>
  <w:num w:numId="4" w16cid:durableId="125851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04"/>
    <w:rsid w:val="000158D2"/>
    <w:rsid w:val="000878D1"/>
    <w:rsid w:val="00286236"/>
    <w:rsid w:val="00346CB6"/>
    <w:rsid w:val="003E4277"/>
    <w:rsid w:val="004517BF"/>
    <w:rsid w:val="004572F1"/>
    <w:rsid w:val="00457D6A"/>
    <w:rsid w:val="00466007"/>
    <w:rsid w:val="004A4B78"/>
    <w:rsid w:val="004A4DA0"/>
    <w:rsid w:val="004D6075"/>
    <w:rsid w:val="005C28BF"/>
    <w:rsid w:val="007403BB"/>
    <w:rsid w:val="00780490"/>
    <w:rsid w:val="007C42C8"/>
    <w:rsid w:val="00846A4C"/>
    <w:rsid w:val="00860C78"/>
    <w:rsid w:val="00863204"/>
    <w:rsid w:val="00897F9D"/>
    <w:rsid w:val="00A7258C"/>
    <w:rsid w:val="00AA296C"/>
    <w:rsid w:val="00AA6036"/>
    <w:rsid w:val="00AF4E4D"/>
    <w:rsid w:val="00B0146B"/>
    <w:rsid w:val="00C03204"/>
    <w:rsid w:val="00C131A0"/>
    <w:rsid w:val="00C26302"/>
    <w:rsid w:val="00C80D15"/>
    <w:rsid w:val="00D03A79"/>
    <w:rsid w:val="00D7335E"/>
    <w:rsid w:val="00DB18A7"/>
    <w:rsid w:val="00DC7AEB"/>
    <w:rsid w:val="00E50C86"/>
    <w:rsid w:val="00EC053D"/>
    <w:rsid w:val="00EE5181"/>
    <w:rsid w:val="00F62CFA"/>
    <w:rsid w:val="00F74889"/>
    <w:rsid w:val="00F7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51194"/>
  <w15:chartTrackingRefBased/>
  <w15:docId w15:val="{488DF7BA-9E04-BC46-9ECC-3E36FFAD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3204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63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3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63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63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63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632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632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632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632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63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3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3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6320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320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320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320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320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320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63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3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63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63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63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6320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6320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6320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63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6320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6320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632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3204"/>
  </w:style>
  <w:style w:type="paragraph" w:styleId="Fuzeile">
    <w:name w:val="footer"/>
    <w:basedOn w:val="Standard"/>
    <w:link w:val="FuzeileZchn"/>
    <w:uiPriority w:val="99"/>
    <w:unhideWhenUsed/>
    <w:rsid w:val="008632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204"/>
  </w:style>
  <w:style w:type="character" w:styleId="Seitenzahl">
    <w:name w:val="page number"/>
    <w:basedOn w:val="Absatz-Standardschriftart"/>
    <w:uiPriority w:val="99"/>
    <w:semiHidden/>
    <w:unhideWhenUsed/>
    <w:rsid w:val="00863204"/>
  </w:style>
  <w:style w:type="paragraph" w:customStyle="1" w:styleId="paragraph">
    <w:name w:val="paragraph"/>
    <w:basedOn w:val="Standard"/>
    <w:rsid w:val="0086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contentcontrolboundarysink">
    <w:name w:val="contentcontrolboundarysink"/>
    <w:basedOn w:val="Absatz-Standardschriftart"/>
    <w:rsid w:val="00863204"/>
  </w:style>
  <w:style w:type="character" w:customStyle="1" w:styleId="scxw123682405">
    <w:name w:val="scxw123682405"/>
    <w:basedOn w:val="Absatz-Standardschriftart"/>
    <w:rsid w:val="00863204"/>
  </w:style>
  <w:style w:type="character" w:customStyle="1" w:styleId="eop">
    <w:name w:val="eop"/>
    <w:basedOn w:val="Absatz-Standardschriftart"/>
    <w:rsid w:val="00863204"/>
  </w:style>
  <w:style w:type="character" w:customStyle="1" w:styleId="normaltextrun">
    <w:name w:val="normaltextrun"/>
    <w:basedOn w:val="Absatz-Standardschriftart"/>
    <w:rsid w:val="00863204"/>
  </w:style>
  <w:style w:type="character" w:customStyle="1" w:styleId="tabchar">
    <w:name w:val="tabchar"/>
    <w:basedOn w:val="Absatz-Standardschriftart"/>
    <w:rsid w:val="00863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9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394FA53047014F89ABD98BB940B8ED" ma:contentTypeVersion="11" ma:contentTypeDescription="Ein neues Dokument erstellen." ma:contentTypeScope="" ma:versionID="9d237a070fd09dcdc5240a7d3c7babb7">
  <xsd:schema xmlns:xsd="http://www.w3.org/2001/XMLSchema" xmlns:xs="http://www.w3.org/2001/XMLSchema" xmlns:p="http://schemas.microsoft.com/office/2006/metadata/properties" xmlns:ns2="ca96fd79-98ba-4f65-8f1c-dd325b00f6f8" xmlns:ns3="0b44a7fb-96c0-43ce-b64e-30896d283378" targetNamespace="http://schemas.microsoft.com/office/2006/metadata/properties" ma:root="true" ma:fieldsID="1af983753e80105d89bc18c78bdda109" ns2:_="" ns3:_="">
    <xsd:import namespace="ca96fd79-98ba-4f65-8f1c-dd325b00f6f8"/>
    <xsd:import namespace="0b44a7fb-96c0-43ce-b64e-30896d283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6fd79-98ba-4f65-8f1c-dd325b00f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87d9b149-5699-408d-a1f7-8a04f3dbb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4a7fb-96c0-43ce-b64e-30896d2833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1f783a-91d1-4102-985f-37f13d6108ff}" ma:internalName="TaxCatchAll" ma:showField="CatchAllData" ma:web="0b44a7fb-96c0-43ce-b64e-30896d283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96fd79-98ba-4f65-8f1c-dd325b00f6f8">
      <Terms xmlns="http://schemas.microsoft.com/office/infopath/2007/PartnerControls"/>
    </lcf76f155ced4ddcb4097134ff3c332f>
    <TaxCatchAll xmlns="0b44a7fb-96c0-43ce-b64e-30896d2833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450C7-B1E9-461A-9112-A64A4122C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6fd79-98ba-4f65-8f1c-dd325b00f6f8"/>
    <ds:schemaRef ds:uri="0b44a7fb-96c0-43ce-b64e-30896d283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68457-EF4D-4D85-9992-F93AE16FAA0C}">
  <ds:schemaRefs>
    <ds:schemaRef ds:uri="http://schemas.microsoft.com/office/2006/metadata/properties"/>
    <ds:schemaRef ds:uri="http://schemas.microsoft.com/office/infopath/2007/PartnerControls"/>
    <ds:schemaRef ds:uri="ca96fd79-98ba-4f65-8f1c-dd325b00f6f8"/>
    <ds:schemaRef ds:uri="0b44a7fb-96c0-43ce-b64e-30896d283378"/>
  </ds:schemaRefs>
</ds:datastoreItem>
</file>

<file path=customXml/itemProps3.xml><?xml version="1.0" encoding="utf-8"?>
<ds:datastoreItem xmlns:ds="http://schemas.openxmlformats.org/officeDocument/2006/customXml" ds:itemID="{0455824B-A5CD-4AD5-A2C8-BFBA5EEAD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Balmer</dc:creator>
  <cp:keywords/>
  <dc:description/>
  <cp:lastModifiedBy>Kim Balmer</cp:lastModifiedBy>
  <cp:revision>29</cp:revision>
  <dcterms:created xsi:type="dcterms:W3CDTF">2025-02-11T07:49:00Z</dcterms:created>
  <dcterms:modified xsi:type="dcterms:W3CDTF">2025-02-18T12:14:00Z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0x010100EF394FA53047014F89ABD98BB940B8ED</vt:lpwstr>
  </property>
  <property fmtid="{D5CDD505-2E9C-101B-9397-08002B2CF9AE}" pid="3" name="MediaServiceImageTags">
    <vt:lpwstr/>
  </property>
</Properties>
</file>